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906" w:rsidRPr="00D61846" w:rsidRDefault="00A65906">
      <w:pPr>
        <w:rPr>
          <w:rFonts w:ascii="Times New Roman" w:hAnsi="Times New Roman" w:cs="Times New Roman"/>
          <w:b/>
          <w:i/>
          <w:sz w:val="28"/>
          <w:szCs w:val="28"/>
          <w:lang w:val="en-IN"/>
        </w:rPr>
      </w:pPr>
      <w:r w:rsidRPr="00D61846">
        <w:rPr>
          <w:rFonts w:ascii="Times New Roman" w:hAnsi="Times New Roman" w:cs="Times New Roman"/>
          <w:b/>
          <w:i/>
          <w:sz w:val="28"/>
          <w:szCs w:val="28"/>
          <w:lang w:val="en-IN"/>
        </w:rPr>
        <w:t>Name</w:t>
      </w:r>
      <w:r w:rsidR="000118A2" w:rsidRPr="00D61846">
        <w:rPr>
          <w:rFonts w:ascii="Times New Roman" w:hAnsi="Times New Roman" w:cs="Times New Roman"/>
          <w:b/>
          <w:i/>
          <w:sz w:val="28"/>
          <w:szCs w:val="28"/>
          <w:lang w:val="en-IN"/>
        </w:rPr>
        <w:t xml:space="preserve"> :</w:t>
      </w:r>
      <w:r w:rsidR="00E9752B">
        <w:rPr>
          <w:rFonts w:ascii="Times New Roman" w:hAnsi="Times New Roman" w:cs="Times New Roman"/>
          <w:b/>
          <w:i/>
          <w:sz w:val="28"/>
          <w:szCs w:val="28"/>
          <w:lang w:val="en-IN"/>
        </w:rPr>
        <w:tab/>
      </w:r>
      <w:r w:rsidR="00E9752B">
        <w:rPr>
          <w:rFonts w:ascii="Times New Roman" w:hAnsi="Times New Roman" w:cs="Times New Roman"/>
          <w:b/>
          <w:i/>
          <w:sz w:val="28"/>
          <w:szCs w:val="28"/>
          <w:lang w:val="en-IN"/>
        </w:rPr>
        <w:tab/>
      </w:r>
      <w:r w:rsidR="00E9752B">
        <w:rPr>
          <w:rFonts w:ascii="Times New Roman" w:hAnsi="Times New Roman" w:cs="Times New Roman"/>
          <w:b/>
          <w:i/>
          <w:sz w:val="28"/>
          <w:szCs w:val="28"/>
          <w:lang w:val="en-IN"/>
        </w:rPr>
        <w:tab/>
      </w:r>
      <w:r w:rsidR="00E9752B">
        <w:rPr>
          <w:rFonts w:ascii="Times New Roman" w:hAnsi="Times New Roman" w:cs="Times New Roman"/>
          <w:b/>
          <w:i/>
          <w:sz w:val="28"/>
          <w:szCs w:val="28"/>
          <w:lang w:val="en-IN"/>
        </w:rPr>
        <w:tab/>
        <w:t>Dr. Chethan Kumar M</w:t>
      </w:r>
    </w:p>
    <w:p w:rsidR="00A65906" w:rsidRPr="00D61846" w:rsidRDefault="00A65906">
      <w:pPr>
        <w:rPr>
          <w:rFonts w:ascii="Times New Roman" w:hAnsi="Times New Roman" w:cs="Times New Roman"/>
          <w:b/>
          <w:i/>
          <w:sz w:val="28"/>
          <w:szCs w:val="28"/>
          <w:lang w:val="en-IN"/>
        </w:rPr>
      </w:pPr>
      <w:r w:rsidRPr="00D61846">
        <w:rPr>
          <w:rFonts w:ascii="Times New Roman" w:hAnsi="Times New Roman" w:cs="Times New Roman"/>
          <w:b/>
          <w:i/>
          <w:sz w:val="28"/>
          <w:szCs w:val="28"/>
          <w:lang w:val="en-IN"/>
        </w:rPr>
        <w:t>Designation</w:t>
      </w:r>
      <w:r w:rsidR="000118A2" w:rsidRPr="00D61846">
        <w:rPr>
          <w:rFonts w:ascii="Times New Roman" w:hAnsi="Times New Roman" w:cs="Times New Roman"/>
          <w:b/>
          <w:i/>
          <w:sz w:val="28"/>
          <w:szCs w:val="28"/>
          <w:lang w:val="en-IN"/>
        </w:rPr>
        <w:t xml:space="preserve"> :</w:t>
      </w:r>
      <w:r w:rsidR="00AD5ED1">
        <w:rPr>
          <w:rFonts w:ascii="Times New Roman" w:hAnsi="Times New Roman" w:cs="Times New Roman"/>
          <w:b/>
          <w:i/>
          <w:sz w:val="28"/>
          <w:szCs w:val="28"/>
          <w:lang w:val="en-IN"/>
        </w:rPr>
        <w:tab/>
      </w:r>
      <w:r w:rsidR="00AD5ED1">
        <w:rPr>
          <w:rFonts w:ascii="Times New Roman" w:hAnsi="Times New Roman" w:cs="Times New Roman"/>
          <w:b/>
          <w:i/>
          <w:sz w:val="28"/>
          <w:szCs w:val="28"/>
          <w:lang w:val="en-IN"/>
        </w:rPr>
        <w:tab/>
      </w:r>
      <w:r w:rsidR="00AD5ED1">
        <w:rPr>
          <w:rFonts w:ascii="Times New Roman" w:hAnsi="Times New Roman" w:cs="Times New Roman"/>
          <w:b/>
          <w:i/>
          <w:sz w:val="28"/>
          <w:szCs w:val="28"/>
          <w:lang w:val="en-IN"/>
        </w:rPr>
        <w:tab/>
        <w:t>Assistant Professor &amp; Chairperson</w:t>
      </w:r>
    </w:p>
    <w:p w:rsidR="00A65906" w:rsidRPr="00D61846" w:rsidRDefault="00A65906">
      <w:pPr>
        <w:rPr>
          <w:rFonts w:ascii="Times New Roman" w:hAnsi="Times New Roman" w:cs="Times New Roman"/>
          <w:b/>
          <w:i/>
          <w:sz w:val="28"/>
          <w:szCs w:val="28"/>
          <w:lang w:val="en-IN"/>
        </w:rPr>
      </w:pPr>
      <w:r w:rsidRPr="00D61846">
        <w:rPr>
          <w:rFonts w:ascii="Times New Roman" w:hAnsi="Times New Roman" w:cs="Times New Roman"/>
          <w:b/>
          <w:i/>
          <w:sz w:val="28"/>
          <w:szCs w:val="28"/>
          <w:lang w:val="en-IN"/>
        </w:rPr>
        <w:t>Email – Id</w:t>
      </w:r>
      <w:r w:rsidR="000118A2" w:rsidRPr="00D61846">
        <w:rPr>
          <w:rFonts w:ascii="Times New Roman" w:hAnsi="Times New Roman" w:cs="Times New Roman"/>
          <w:b/>
          <w:i/>
          <w:sz w:val="28"/>
          <w:szCs w:val="28"/>
          <w:lang w:val="en-IN"/>
        </w:rPr>
        <w:t xml:space="preserve"> :</w:t>
      </w:r>
      <w:r w:rsidR="00AD5ED1">
        <w:rPr>
          <w:rFonts w:ascii="Times New Roman" w:hAnsi="Times New Roman" w:cs="Times New Roman"/>
          <w:b/>
          <w:i/>
          <w:sz w:val="28"/>
          <w:szCs w:val="28"/>
          <w:lang w:val="en-IN"/>
        </w:rPr>
        <w:tab/>
      </w:r>
      <w:r w:rsidR="00AD5ED1">
        <w:rPr>
          <w:rFonts w:ascii="Times New Roman" w:hAnsi="Times New Roman" w:cs="Times New Roman"/>
          <w:b/>
          <w:i/>
          <w:sz w:val="28"/>
          <w:szCs w:val="28"/>
          <w:lang w:val="en-IN"/>
        </w:rPr>
        <w:tab/>
      </w:r>
      <w:r w:rsidR="00AD5ED1">
        <w:rPr>
          <w:rFonts w:ascii="Times New Roman" w:hAnsi="Times New Roman" w:cs="Times New Roman"/>
          <w:b/>
          <w:i/>
          <w:sz w:val="28"/>
          <w:szCs w:val="28"/>
          <w:lang w:val="en-IN"/>
        </w:rPr>
        <w:tab/>
      </w:r>
      <w:r w:rsidR="00AD5ED1">
        <w:rPr>
          <w:rFonts w:ascii="Times New Roman" w:hAnsi="Times New Roman" w:cs="Times New Roman"/>
          <w:b/>
          <w:i/>
          <w:sz w:val="28"/>
          <w:szCs w:val="28"/>
          <w:lang w:val="en-IN"/>
        </w:rPr>
        <w:tab/>
        <w:t>chethankumar.m@gmail.com</w:t>
      </w:r>
    </w:p>
    <w:p w:rsidR="00A65906" w:rsidRPr="00D61846" w:rsidRDefault="00A65906">
      <w:pPr>
        <w:rPr>
          <w:rFonts w:ascii="Times New Roman" w:hAnsi="Times New Roman" w:cs="Times New Roman"/>
          <w:b/>
          <w:i/>
          <w:sz w:val="28"/>
          <w:szCs w:val="28"/>
          <w:lang w:val="en-IN"/>
        </w:rPr>
      </w:pPr>
      <w:r w:rsidRPr="00D61846">
        <w:rPr>
          <w:rFonts w:ascii="Times New Roman" w:hAnsi="Times New Roman" w:cs="Times New Roman"/>
          <w:b/>
          <w:i/>
          <w:sz w:val="28"/>
          <w:szCs w:val="28"/>
          <w:lang w:val="en-IN"/>
        </w:rPr>
        <w:t>Qualification</w:t>
      </w:r>
      <w:r w:rsidR="000118A2" w:rsidRPr="00D61846">
        <w:rPr>
          <w:rFonts w:ascii="Times New Roman" w:hAnsi="Times New Roman" w:cs="Times New Roman"/>
          <w:b/>
          <w:i/>
          <w:sz w:val="28"/>
          <w:szCs w:val="28"/>
          <w:lang w:val="en-IN"/>
        </w:rPr>
        <w:t xml:space="preserve"> :</w:t>
      </w:r>
      <w:r w:rsidR="00AD5ED1">
        <w:rPr>
          <w:rFonts w:ascii="Times New Roman" w:hAnsi="Times New Roman" w:cs="Times New Roman"/>
          <w:b/>
          <w:i/>
          <w:sz w:val="28"/>
          <w:szCs w:val="28"/>
          <w:lang w:val="en-IN"/>
        </w:rPr>
        <w:tab/>
      </w:r>
      <w:r w:rsidR="00AD5ED1">
        <w:rPr>
          <w:rFonts w:ascii="Times New Roman" w:hAnsi="Times New Roman" w:cs="Times New Roman"/>
          <w:b/>
          <w:i/>
          <w:sz w:val="28"/>
          <w:szCs w:val="28"/>
          <w:lang w:val="en-IN"/>
        </w:rPr>
        <w:tab/>
      </w:r>
      <w:r w:rsidR="00AD5ED1">
        <w:rPr>
          <w:rFonts w:ascii="Times New Roman" w:hAnsi="Times New Roman" w:cs="Times New Roman"/>
          <w:b/>
          <w:i/>
          <w:sz w:val="28"/>
          <w:szCs w:val="28"/>
          <w:lang w:val="en-IN"/>
        </w:rPr>
        <w:tab/>
        <w:t>M.Sc. Ph.D.</w:t>
      </w:r>
    </w:p>
    <w:p w:rsidR="00A65906" w:rsidRPr="00D61846" w:rsidRDefault="00A65906">
      <w:pPr>
        <w:rPr>
          <w:rFonts w:ascii="Times New Roman" w:hAnsi="Times New Roman" w:cs="Times New Roman"/>
          <w:b/>
          <w:i/>
          <w:sz w:val="28"/>
          <w:szCs w:val="28"/>
          <w:lang w:val="en-IN"/>
        </w:rPr>
      </w:pPr>
      <w:r w:rsidRPr="00D61846">
        <w:rPr>
          <w:rFonts w:ascii="Times New Roman" w:hAnsi="Times New Roman" w:cs="Times New Roman"/>
          <w:b/>
          <w:i/>
          <w:sz w:val="28"/>
          <w:szCs w:val="28"/>
          <w:lang w:val="en-IN"/>
        </w:rPr>
        <w:t xml:space="preserve">No. of </w:t>
      </w:r>
      <w:r w:rsidR="009519CC" w:rsidRPr="00D61846">
        <w:rPr>
          <w:rFonts w:ascii="Times New Roman" w:hAnsi="Times New Roman" w:cs="Times New Roman"/>
          <w:b/>
          <w:i/>
          <w:sz w:val="28"/>
          <w:szCs w:val="28"/>
          <w:lang w:val="en-IN"/>
        </w:rPr>
        <w:t xml:space="preserve"> </w:t>
      </w:r>
      <w:r w:rsidRPr="00D61846">
        <w:rPr>
          <w:rFonts w:ascii="Times New Roman" w:hAnsi="Times New Roman" w:cs="Times New Roman"/>
          <w:b/>
          <w:i/>
          <w:sz w:val="28"/>
          <w:szCs w:val="28"/>
          <w:lang w:val="en-IN"/>
        </w:rPr>
        <w:t>Publications</w:t>
      </w:r>
      <w:r w:rsidR="000118A2" w:rsidRPr="00D61846">
        <w:rPr>
          <w:rFonts w:ascii="Times New Roman" w:hAnsi="Times New Roman" w:cs="Times New Roman"/>
          <w:b/>
          <w:i/>
          <w:sz w:val="28"/>
          <w:szCs w:val="28"/>
          <w:lang w:val="en-IN"/>
        </w:rPr>
        <w:t xml:space="preserve"> :</w:t>
      </w:r>
      <w:r w:rsidR="00AD5ED1">
        <w:rPr>
          <w:rFonts w:ascii="Times New Roman" w:hAnsi="Times New Roman" w:cs="Times New Roman"/>
          <w:b/>
          <w:i/>
          <w:sz w:val="28"/>
          <w:szCs w:val="28"/>
          <w:lang w:val="en-IN"/>
        </w:rPr>
        <w:tab/>
      </w:r>
      <w:r w:rsidR="00AD5ED1">
        <w:rPr>
          <w:rFonts w:ascii="Times New Roman" w:hAnsi="Times New Roman" w:cs="Times New Roman"/>
          <w:b/>
          <w:i/>
          <w:sz w:val="28"/>
          <w:szCs w:val="28"/>
          <w:lang w:val="en-IN"/>
        </w:rPr>
        <w:tab/>
        <w:t>31</w:t>
      </w:r>
    </w:p>
    <w:p w:rsidR="000B4FC0" w:rsidRDefault="000B4FC0">
      <w:pPr>
        <w:rPr>
          <w:rFonts w:ascii="Times New Roman" w:hAnsi="Times New Roman" w:cs="Times New Roman"/>
          <w:sz w:val="28"/>
          <w:szCs w:val="28"/>
          <w:lang w:val="en-IN"/>
        </w:rPr>
      </w:pPr>
    </w:p>
    <w:p w:rsidR="000B4FC0" w:rsidRPr="009519CC" w:rsidRDefault="000B4FC0">
      <w:pPr>
        <w:rPr>
          <w:rFonts w:ascii="Times New Roman" w:hAnsi="Times New Roman" w:cs="Times New Roman"/>
          <w:b/>
          <w:i/>
          <w:szCs w:val="28"/>
          <w:u w:val="single"/>
          <w:lang w:val="en-IN"/>
        </w:rPr>
      </w:pPr>
      <w:r w:rsidRPr="009519CC">
        <w:rPr>
          <w:rFonts w:ascii="Times New Roman" w:hAnsi="Times New Roman" w:cs="Times New Roman"/>
          <w:b/>
          <w:i/>
          <w:szCs w:val="28"/>
          <w:u w:val="single"/>
          <w:lang w:val="en-IN"/>
        </w:rPr>
        <w:t>Know More</w:t>
      </w:r>
    </w:p>
    <w:p w:rsidR="00A65906" w:rsidRPr="000B4FC0" w:rsidRDefault="00A65906">
      <w:pPr>
        <w:rPr>
          <w:rFonts w:ascii="Times New Roman" w:hAnsi="Times New Roman" w:cs="Times New Roman"/>
          <w:b/>
          <w:sz w:val="28"/>
          <w:szCs w:val="28"/>
          <w:lang w:val="en-IN"/>
        </w:rPr>
      </w:pPr>
      <w:r w:rsidRPr="000B4FC0">
        <w:rPr>
          <w:rFonts w:ascii="Times New Roman" w:hAnsi="Times New Roman" w:cs="Times New Roman"/>
          <w:b/>
          <w:sz w:val="28"/>
          <w:szCs w:val="28"/>
          <w:lang w:val="en-IN"/>
        </w:rPr>
        <w:t>Educational Qualification</w:t>
      </w:r>
      <w:r w:rsidR="0052623B" w:rsidRPr="000B4FC0">
        <w:rPr>
          <w:rFonts w:ascii="Times New Roman" w:hAnsi="Times New Roman" w:cs="Times New Roman"/>
          <w:b/>
          <w:sz w:val="28"/>
          <w:szCs w:val="28"/>
          <w:lang w:val="en-IN"/>
        </w:rPr>
        <w:t xml:space="preserve"> :</w:t>
      </w:r>
    </w:p>
    <w:tbl>
      <w:tblPr>
        <w:tblStyle w:val="TableGrid"/>
        <w:tblW w:w="9209" w:type="dxa"/>
        <w:tblLook w:val="04A0" w:firstRow="1" w:lastRow="0" w:firstColumn="1" w:lastColumn="0" w:noHBand="0" w:noVBand="1"/>
      </w:tblPr>
      <w:tblGrid>
        <w:gridCol w:w="964"/>
        <w:gridCol w:w="3296"/>
        <w:gridCol w:w="2684"/>
        <w:gridCol w:w="2265"/>
      </w:tblGrid>
      <w:tr w:rsidR="00A65906" w:rsidRPr="00A65906" w:rsidTr="0052623B">
        <w:trPr>
          <w:trHeight w:val="523"/>
        </w:trPr>
        <w:tc>
          <w:tcPr>
            <w:tcW w:w="988" w:type="dxa"/>
          </w:tcPr>
          <w:p w:rsidR="00A65906" w:rsidRPr="0052623B" w:rsidRDefault="00A65906">
            <w:pPr>
              <w:rPr>
                <w:rFonts w:ascii="Times New Roman" w:hAnsi="Times New Roman" w:cs="Times New Roman"/>
                <w:b/>
                <w:bCs/>
                <w:sz w:val="28"/>
                <w:szCs w:val="28"/>
                <w:lang w:val="en-IN"/>
              </w:rPr>
            </w:pPr>
            <w:r w:rsidRPr="0052623B">
              <w:rPr>
                <w:rFonts w:ascii="Times New Roman" w:hAnsi="Times New Roman" w:cs="Times New Roman"/>
                <w:b/>
                <w:bCs/>
                <w:sz w:val="28"/>
                <w:szCs w:val="28"/>
                <w:lang w:val="en-IN"/>
              </w:rPr>
              <w:t>Sl.No</w:t>
            </w:r>
          </w:p>
        </w:tc>
        <w:tc>
          <w:tcPr>
            <w:tcW w:w="2693" w:type="dxa"/>
          </w:tcPr>
          <w:p w:rsidR="00A65906" w:rsidRPr="0052623B" w:rsidRDefault="00A65906">
            <w:pPr>
              <w:rPr>
                <w:rFonts w:ascii="Times New Roman" w:hAnsi="Times New Roman" w:cs="Times New Roman"/>
                <w:b/>
                <w:bCs/>
                <w:sz w:val="28"/>
                <w:szCs w:val="28"/>
                <w:lang w:val="en-IN"/>
              </w:rPr>
            </w:pPr>
            <w:r w:rsidRPr="0052623B">
              <w:rPr>
                <w:rFonts w:ascii="Times New Roman" w:hAnsi="Times New Roman" w:cs="Times New Roman"/>
                <w:b/>
                <w:bCs/>
                <w:sz w:val="28"/>
                <w:szCs w:val="28"/>
                <w:lang w:val="en-IN"/>
              </w:rPr>
              <w:t>Qualification</w:t>
            </w:r>
            <w:r w:rsidR="000B4FC0">
              <w:rPr>
                <w:rFonts w:ascii="Times New Roman" w:hAnsi="Times New Roman" w:cs="Times New Roman"/>
                <w:b/>
                <w:bCs/>
                <w:sz w:val="28"/>
                <w:szCs w:val="28"/>
                <w:lang w:val="en-IN"/>
              </w:rPr>
              <w:t>/Programme</w:t>
            </w:r>
          </w:p>
        </w:tc>
        <w:tc>
          <w:tcPr>
            <w:tcW w:w="2977" w:type="dxa"/>
          </w:tcPr>
          <w:p w:rsidR="00A65906" w:rsidRPr="0052623B" w:rsidRDefault="00A65906">
            <w:pPr>
              <w:rPr>
                <w:rFonts w:ascii="Times New Roman" w:hAnsi="Times New Roman" w:cs="Times New Roman"/>
                <w:b/>
                <w:bCs/>
                <w:sz w:val="28"/>
                <w:szCs w:val="28"/>
                <w:lang w:val="en-IN"/>
              </w:rPr>
            </w:pPr>
            <w:r w:rsidRPr="0052623B">
              <w:rPr>
                <w:rFonts w:ascii="Times New Roman" w:hAnsi="Times New Roman" w:cs="Times New Roman"/>
                <w:b/>
                <w:bCs/>
                <w:sz w:val="28"/>
                <w:szCs w:val="28"/>
                <w:lang w:val="en-IN"/>
              </w:rPr>
              <w:t>Institution / University</w:t>
            </w:r>
          </w:p>
        </w:tc>
        <w:tc>
          <w:tcPr>
            <w:tcW w:w="2551" w:type="dxa"/>
          </w:tcPr>
          <w:p w:rsidR="00A65906" w:rsidRPr="0052623B" w:rsidRDefault="00A65906">
            <w:pPr>
              <w:rPr>
                <w:rFonts w:ascii="Times New Roman" w:hAnsi="Times New Roman" w:cs="Times New Roman"/>
                <w:b/>
                <w:bCs/>
                <w:sz w:val="28"/>
                <w:szCs w:val="28"/>
                <w:lang w:val="en-IN"/>
              </w:rPr>
            </w:pPr>
            <w:r w:rsidRPr="0052623B">
              <w:rPr>
                <w:rFonts w:ascii="Times New Roman" w:hAnsi="Times New Roman" w:cs="Times New Roman"/>
                <w:b/>
                <w:bCs/>
                <w:sz w:val="28"/>
                <w:szCs w:val="28"/>
                <w:lang w:val="en-IN"/>
              </w:rPr>
              <w:t>Year of Passed Out</w:t>
            </w:r>
            <w:r w:rsidR="000B4FC0">
              <w:rPr>
                <w:rFonts w:ascii="Times New Roman" w:hAnsi="Times New Roman" w:cs="Times New Roman"/>
                <w:b/>
                <w:bCs/>
                <w:sz w:val="28"/>
                <w:szCs w:val="28"/>
                <w:lang w:val="en-IN"/>
              </w:rPr>
              <w:t xml:space="preserve"> /Period</w:t>
            </w:r>
          </w:p>
        </w:tc>
      </w:tr>
      <w:tr w:rsidR="00A65906" w:rsidRPr="00A65906" w:rsidTr="00A65906">
        <w:trPr>
          <w:trHeight w:val="450"/>
        </w:trPr>
        <w:tc>
          <w:tcPr>
            <w:tcW w:w="988" w:type="dxa"/>
          </w:tcPr>
          <w:p w:rsidR="00A65906" w:rsidRPr="00A65906" w:rsidRDefault="000B4FC0">
            <w:pPr>
              <w:rPr>
                <w:rFonts w:ascii="Times New Roman" w:hAnsi="Times New Roman" w:cs="Times New Roman"/>
                <w:sz w:val="28"/>
                <w:szCs w:val="28"/>
                <w:lang w:val="en-IN"/>
              </w:rPr>
            </w:pPr>
            <w:r>
              <w:rPr>
                <w:rFonts w:ascii="Times New Roman" w:hAnsi="Times New Roman" w:cs="Times New Roman"/>
                <w:sz w:val="28"/>
                <w:szCs w:val="28"/>
                <w:lang w:val="en-IN"/>
              </w:rPr>
              <w:t>1.</w:t>
            </w:r>
          </w:p>
        </w:tc>
        <w:tc>
          <w:tcPr>
            <w:tcW w:w="2693" w:type="dxa"/>
          </w:tcPr>
          <w:p w:rsidR="00A65906" w:rsidRPr="00A65906" w:rsidRDefault="000B4FC0">
            <w:pPr>
              <w:rPr>
                <w:rFonts w:ascii="Times New Roman" w:hAnsi="Times New Roman" w:cs="Times New Roman"/>
                <w:sz w:val="28"/>
                <w:szCs w:val="28"/>
                <w:lang w:val="en-IN"/>
              </w:rPr>
            </w:pPr>
            <w:r>
              <w:rPr>
                <w:rFonts w:ascii="Times New Roman" w:hAnsi="Times New Roman" w:cs="Times New Roman"/>
                <w:sz w:val="28"/>
                <w:szCs w:val="28"/>
                <w:lang w:val="en-IN"/>
              </w:rPr>
              <w:t>M.Sc</w:t>
            </w:r>
          </w:p>
        </w:tc>
        <w:tc>
          <w:tcPr>
            <w:tcW w:w="2977" w:type="dxa"/>
          </w:tcPr>
          <w:p w:rsidR="00A65906" w:rsidRPr="00A65906" w:rsidRDefault="000B4FC0">
            <w:pPr>
              <w:rPr>
                <w:rFonts w:ascii="Times New Roman" w:hAnsi="Times New Roman" w:cs="Times New Roman"/>
                <w:sz w:val="28"/>
                <w:szCs w:val="28"/>
                <w:lang w:val="en-IN"/>
              </w:rPr>
            </w:pPr>
            <w:r>
              <w:rPr>
                <w:rFonts w:ascii="Times New Roman" w:hAnsi="Times New Roman" w:cs="Times New Roman"/>
                <w:sz w:val="28"/>
                <w:szCs w:val="28"/>
                <w:lang w:val="en-IN"/>
              </w:rPr>
              <w:t xml:space="preserve">University of </w:t>
            </w:r>
            <w:r w:rsidR="009519CC">
              <w:rPr>
                <w:rFonts w:ascii="Times New Roman" w:hAnsi="Times New Roman" w:cs="Times New Roman"/>
                <w:sz w:val="28"/>
                <w:szCs w:val="28"/>
                <w:lang w:val="en-IN"/>
              </w:rPr>
              <w:t xml:space="preserve"> </w:t>
            </w:r>
            <w:r>
              <w:rPr>
                <w:rFonts w:ascii="Times New Roman" w:hAnsi="Times New Roman" w:cs="Times New Roman"/>
                <w:sz w:val="28"/>
                <w:szCs w:val="28"/>
                <w:lang w:val="en-IN"/>
              </w:rPr>
              <w:t>Mysore</w:t>
            </w:r>
          </w:p>
        </w:tc>
        <w:tc>
          <w:tcPr>
            <w:tcW w:w="2551" w:type="dxa"/>
          </w:tcPr>
          <w:p w:rsidR="00A65906" w:rsidRPr="00A65906" w:rsidRDefault="000B4FC0" w:rsidP="00AD5ED1">
            <w:pPr>
              <w:rPr>
                <w:rFonts w:ascii="Times New Roman" w:hAnsi="Times New Roman" w:cs="Times New Roman"/>
                <w:sz w:val="28"/>
                <w:szCs w:val="28"/>
                <w:lang w:val="en-IN"/>
              </w:rPr>
            </w:pPr>
            <w:r>
              <w:rPr>
                <w:rFonts w:ascii="Times New Roman" w:hAnsi="Times New Roman" w:cs="Times New Roman"/>
                <w:sz w:val="28"/>
                <w:szCs w:val="28"/>
                <w:lang w:val="en-IN"/>
              </w:rPr>
              <w:t>20</w:t>
            </w:r>
            <w:r w:rsidR="00AD5ED1">
              <w:rPr>
                <w:rFonts w:ascii="Times New Roman" w:hAnsi="Times New Roman" w:cs="Times New Roman"/>
                <w:sz w:val="28"/>
                <w:szCs w:val="28"/>
                <w:lang w:val="en-IN"/>
              </w:rPr>
              <w:t>00</w:t>
            </w:r>
          </w:p>
        </w:tc>
      </w:tr>
      <w:tr w:rsidR="00AD5ED1" w:rsidRPr="00A65906" w:rsidTr="00A65906">
        <w:trPr>
          <w:trHeight w:val="450"/>
        </w:trPr>
        <w:tc>
          <w:tcPr>
            <w:tcW w:w="988" w:type="dxa"/>
          </w:tcPr>
          <w:p w:rsidR="00AD5ED1" w:rsidRDefault="00AD5ED1">
            <w:pPr>
              <w:rPr>
                <w:rFonts w:ascii="Times New Roman" w:hAnsi="Times New Roman" w:cs="Times New Roman"/>
                <w:sz w:val="28"/>
                <w:szCs w:val="28"/>
                <w:lang w:val="en-IN"/>
              </w:rPr>
            </w:pPr>
            <w:r>
              <w:rPr>
                <w:rFonts w:ascii="Times New Roman" w:hAnsi="Times New Roman" w:cs="Times New Roman"/>
                <w:sz w:val="28"/>
                <w:szCs w:val="28"/>
                <w:lang w:val="en-IN"/>
              </w:rPr>
              <w:t>2</w:t>
            </w:r>
          </w:p>
        </w:tc>
        <w:tc>
          <w:tcPr>
            <w:tcW w:w="2693" w:type="dxa"/>
          </w:tcPr>
          <w:p w:rsidR="00AD5ED1" w:rsidRDefault="00AD5ED1">
            <w:pPr>
              <w:rPr>
                <w:rFonts w:ascii="Times New Roman" w:hAnsi="Times New Roman" w:cs="Times New Roman"/>
                <w:sz w:val="28"/>
                <w:szCs w:val="28"/>
                <w:lang w:val="en-IN"/>
              </w:rPr>
            </w:pPr>
            <w:r>
              <w:rPr>
                <w:rFonts w:ascii="Times New Roman" w:hAnsi="Times New Roman" w:cs="Times New Roman"/>
                <w:sz w:val="28"/>
                <w:szCs w:val="28"/>
                <w:lang w:val="en-IN"/>
              </w:rPr>
              <w:t>Ph.D.</w:t>
            </w:r>
          </w:p>
        </w:tc>
        <w:tc>
          <w:tcPr>
            <w:tcW w:w="2977" w:type="dxa"/>
          </w:tcPr>
          <w:p w:rsidR="00AD5ED1" w:rsidRDefault="00AD5ED1">
            <w:pPr>
              <w:rPr>
                <w:rFonts w:ascii="Times New Roman" w:hAnsi="Times New Roman" w:cs="Times New Roman"/>
                <w:sz w:val="28"/>
                <w:szCs w:val="28"/>
                <w:lang w:val="en-IN"/>
              </w:rPr>
            </w:pPr>
            <w:r>
              <w:rPr>
                <w:rFonts w:ascii="Times New Roman" w:hAnsi="Times New Roman" w:cs="Times New Roman"/>
                <w:sz w:val="28"/>
                <w:szCs w:val="28"/>
                <w:lang w:val="en-IN"/>
              </w:rPr>
              <w:t>University of Mysore</w:t>
            </w:r>
          </w:p>
        </w:tc>
        <w:tc>
          <w:tcPr>
            <w:tcW w:w="2551" w:type="dxa"/>
          </w:tcPr>
          <w:p w:rsidR="00AD5ED1" w:rsidRDefault="00AD5ED1" w:rsidP="00AD5ED1">
            <w:pPr>
              <w:rPr>
                <w:rFonts w:ascii="Times New Roman" w:hAnsi="Times New Roman" w:cs="Times New Roman"/>
                <w:sz w:val="28"/>
                <w:szCs w:val="28"/>
                <w:lang w:val="en-IN"/>
              </w:rPr>
            </w:pPr>
            <w:r>
              <w:rPr>
                <w:rFonts w:ascii="Times New Roman" w:hAnsi="Times New Roman" w:cs="Times New Roman"/>
                <w:sz w:val="28"/>
                <w:szCs w:val="28"/>
                <w:lang w:val="en-IN"/>
              </w:rPr>
              <w:t>2009</w:t>
            </w:r>
          </w:p>
        </w:tc>
      </w:tr>
    </w:tbl>
    <w:p w:rsidR="00A65906" w:rsidRDefault="00A65906">
      <w:pPr>
        <w:rPr>
          <w:rFonts w:ascii="Times New Roman" w:hAnsi="Times New Roman" w:cs="Times New Roman"/>
          <w:sz w:val="28"/>
          <w:szCs w:val="28"/>
          <w:lang w:val="en-IN"/>
        </w:rPr>
      </w:pPr>
    </w:p>
    <w:p w:rsidR="000B4FC0" w:rsidRPr="000B4FC0" w:rsidRDefault="000B4FC0">
      <w:pPr>
        <w:rPr>
          <w:rFonts w:ascii="Times New Roman" w:hAnsi="Times New Roman" w:cs="Times New Roman"/>
          <w:b/>
          <w:sz w:val="28"/>
          <w:szCs w:val="28"/>
          <w:lang w:val="en-IN"/>
        </w:rPr>
      </w:pPr>
      <w:r w:rsidRPr="000B4FC0">
        <w:rPr>
          <w:rFonts w:ascii="Times New Roman" w:hAnsi="Times New Roman" w:cs="Times New Roman"/>
          <w:b/>
          <w:sz w:val="28"/>
          <w:szCs w:val="28"/>
          <w:lang w:val="en-IN"/>
        </w:rPr>
        <w:t>Work Experience:</w:t>
      </w:r>
    </w:p>
    <w:tbl>
      <w:tblPr>
        <w:tblStyle w:val="TableGrid"/>
        <w:tblW w:w="0" w:type="auto"/>
        <w:tblLook w:val="04A0" w:firstRow="1" w:lastRow="0" w:firstColumn="1" w:lastColumn="0" w:noHBand="0" w:noVBand="1"/>
      </w:tblPr>
      <w:tblGrid>
        <w:gridCol w:w="1188"/>
        <w:gridCol w:w="3259"/>
        <w:gridCol w:w="2514"/>
        <w:gridCol w:w="2281"/>
      </w:tblGrid>
      <w:tr w:rsidR="000B4FC0" w:rsidTr="000B4FC0">
        <w:tc>
          <w:tcPr>
            <w:tcW w:w="1188" w:type="dxa"/>
          </w:tcPr>
          <w:p w:rsidR="000B4FC0" w:rsidRDefault="000B4FC0">
            <w:pPr>
              <w:rPr>
                <w:rFonts w:ascii="Times New Roman" w:hAnsi="Times New Roman" w:cs="Times New Roman"/>
                <w:sz w:val="28"/>
                <w:szCs w:val="28"/>
                <w:lang w:val="en-IN"/>
              </w:rPr>
            </w:pPr>
            <w:r>
              <w:rPr>
                <w:rFonts w:ascii="Times New Roman" w:hAnsi="Times New Roman" w:cs="Times New Roman"/>
                <w:sz w:val="28"/>
                <w:szCs w:val="28"/>
                <w:lang w:val="en-IN"/>
              </w:rPr>
              <w:t>Sl.No</w:t>
            </w:r>
          </w:p>
        </w:tc>
        <w:tc>
          <w:tcPr>
            <w:tcW w:w="3259" w:type="dxa"/>
          </w:tcPr>
          <w:p w:rsidR="000B4FC0" w:rsidRDefault="000B4FC0">
            <w:pPr>
              <w:rPr>
                <w:rFonts w:ascii="Times New Roman" w:hAnsi="Times New Roman" w:cs="Times New Roman"/>
                <w:sz w:val="28"/>
                <w:szCs w:val="28"/>
                <w:lang w:val="en-IN"/>
              </w:rPr>
            </w:pPr>
            <w:r>
              <w:rPr>
                <w:rFonts w:ascii="Times New Roman" w:hAnsi="Times New Roman" w:cs="Times New Roman"/>
                <w:sz w:val="28"/>
                <w:szCs w:val="28"/>
                <w:lang w:val="en-IN"/>
              </w:rPr>
              <w:t>Institution Name / Employer Name</w:t>
            </w:r>
          </w:p>
        </w:tc>
        <w:tc>
          <w:tcPr>
            <w:tcW w:w="2514" w:type="dxa"/>
          </w:tcPr>
          <w:p w:rsidR="000B4FC0" w:rsidRDefault="000B4FC0">
            <w:pPr>
              <w:rPr>
                <w:rFonts w:ascii="Times New Roman" w:hAnsi="Times New Roman" w:cs="Times New Roman"/>
                <w:sz w:val="28"/>
                <w:szCs w:val="28"/>
                <w:lang w:val="en-IN"/>
              </w:rPr>
            </w:pPr>
            <w:r>
              <w:rPr>
                <w:rFonts w:ascii="Times New Roman" w:hAnsi="Times New Roman" w:cs="Times New Roman"/>
                <w:sz w:val="28"/>
                <w:szCs w:val="28"/>
                <w:lang w:val="en-IN"/>
              </w:rPr>
              <w:t>Designation / Department</w:t>
            </w:r>
          </w:p>
        </w:tc>
        <w:tc>
          <w:tcPr>
            <w:tcW w:w="2281" w:type="dxa"/>
          </w:tcPr>
          <w:p w:rsidR="000B4FC0" w:rsidRDefault="000B4FC0">
            <w:pPr>
              <w:rPr>
                <w:rFonts w:ascii="Times New Roman" w:hAnsi="Times New Roman" w:cs="Times New Roman"/>
                <w:sz w:val="28"/>
                <w:szCs w:val="28"/>
                <w:lang w:val="en-IN"/>
              </w:rPr>
            </w:pPr>
            <w:r>
              <w:rPr>
                <w:rFonts w:ascii="Times New Roman" w:hAnsi="Times New Roman" w:cs="Times New Roman"/>
                <w:sz w:val="28"/>
                <w:szCs w:val="28"/>
                <w:lang w:val="en-IN"/>
              </w:rPr>
              <w:t>Period</w:t>
            </w:r>
          </w:p>
        </w:tc>
      </w:tr>
      <w:tr w:rsidR="000B4FC0" w:rsidTr="000B4FC0">
        <w:tc>
          <w:tcPr>
            <w:tcW w:w="1188" w:type="dxa"/>
          </w:tcPr>
          <w:p w:rsidR="000B4FC0" w:rsidRDefault="000B4FC0">
            <w:pPr>
              <w:rPr>
                <w:rFonts w:ascii="Times New Roman" w:hAnsi="Times New Roman" w:cs="Times New Roman"/>
                <w:sz w:val="28"/>
                <w:szCs w:val="28"/>
                <w:lang w:val="en-IN"/>
              </w:rPr>
            </w:pPr>
            <w:r>
              <w:rPr>
                <w:rFonts w:ascii="Times New Roman" w:hAnsi="Times New Roman" w:cs="Times New Roman"/>
                <w:sz w:val="28"/>
                <w:szCs w:val="28"/>
                <w:lang w:val="en-IN"/>
              </w:rPr>
              <w:t>1.</w:t>
            </w:r>
          </w:p>
        </w:tc>
        <w:tc>
          <w:tcPr>
            <w:tcW w:w="3259" w:type="dxa"/>
          </w:tcPr>
          <w:p w:rsidR="000B4FC0" w:rsidRDefault="009519CC">
            <w:pPr>
              <w:rPr>
                <w:rFonts w:ascii="Times New Roman" w:hAnsi="Times New Roman" w:cs="Times New Roman"/>
                <w:sz w:val="28"/>
                <w:szCs w:val="28"/>
                <w:lang w:val="en-IN"/>
              </w:rPr>
            </w:pPr>
            <w:r>
              <w:rPr>
                <w:rFonts w:ascii="Times New Roman" w:hAnsi="Times New Roman" w:cs="Times New Roman"/>
                <w:sz w:val="28"/>
                <w:szCs w:val="28"/>
                <w:lang w:val="en-IN"/>
              </w:rPr>
              <w:t>JSS</w:t>
            </w:r>
            <w:r w:rsidR="000B4FC0">
              <w:rPr>
                <w:rFonts w:ascii="Times New Roman" w:hAnsi="Times New Roman" w:cs="Times New Roman"/>
                <w:sz w:val="28"/>
                <w:szCs w:val="28"/>
                <w:lang w:val="en-IN"/>
              </w:rPr>
              <w:t xml:space="preserve"> CACS</w:t>
            </w:r>
          </w:p>
        </w:tc>
        <w:tc>
          <w:tcPr>
            <w:tcW w:w="2514" w:type="dxa"/>
          </w:tcPr>
          <w:p w:rsidR="000B4FC0" w:rsidRDefault="000B4FC0" w:rsidP="00AD5ED1">
            <w:pPr>
              <w:rPr>
                <w:rFonts w:ascii="Times New Roman" w:hAnsi="Times New Roman" w:cs="Times New Roman"/>
                <w:sz w:val="28"/>
                <w:szCs w:val="28"/>
                <w:lang w:val="en-IN"/>
              </w:rPr>
            </w:pPr>
            <w:r>
              <w:rPr>
                <w:rFonts w:ascii="Times New Roman" w:hAnsi="Times New Roman" w:cs="Times New Roman"/>
                <w:sz w:val="28"/>
                <w:szCs w:val="28"/>
                <w:lang w:val="en-IN"/>
              </w:rPr>
              <w:t xml:space="preserve">Assistant Professor </w:t>
            </w:r>
            <w:r w:rsidR="00AD5ED1">
              <w:rPr>
                <w:rFonts w:ascii="Times New Roman" w:hAnsi="Times New Roman" w:cs="Times New Roman"/>
                <w:sz w:val="28"/>
                <w:szCs w:val="28"/>
                <w:lang w:val="en-IN"/>
              </w:rPr>
              <w:t>PG Department of Biochemistry</w:t>
            </w:r>
          </w:p>
        </w:tc>
        <w:tc>
          <w:tcPr>
            <w:tcW w:w="2281" w:type="dxa"/>
          </w:tcPr>
          <w:p w:rsidR="000B4FC0" w:rsidRDefault="00AD5ED1" w:rsidP="00AD5ED1">
            <w:pPr>
              <w:rPr>
                <w:rFonts w:ascii="Times New Roman" w:hAnsi="Times New Roman" w:cs="Times New Roman"/>
                <w:sz w:val="28"/>
                <w:szCs w:val="28"/>
                <w:lang w:val="en-IN"/>
              </w:rPr>
            </w:pPr>
            <w:r>
              <w:rPr>
                <w:rFonts w:ascii="Times New Roman" w:hAnsi="Times New Roman" w:cs="Times New Roman"/>
                <w:sz w:val="28"/>
                <w:szCs w:val="28"/>
                <w:lang w:val="en-IN"/>
              </w:rPr>
              <w:t xml:space="preserve">2008 – till date </w:t>
            </w:r>
          </w:p>
        </w:tc>
      </w:tr>
      <w:tr w:rsidR="000B4FC0" w:rsidTr="000B4FC0">
        <w:tc>
          <w:tcPr>
            <w:tcW w:w="1188" w:type="dxa"/>
          </w:tcPr>
          <w:p w:rsidR="000B4FC0" w:rsidRDefault="000B4FC0">
            <w:pPr>
              <w:rPr>
                <w:rFonts w:ascii="Times New Roman" w:hAnsi="Times New Roman" w:cs="Times New Roman"/>
                <w:sz w:val="28"/>
                <w:szCs w:val="28"/>
                <w:lang w:val="en-IN"/>
              </w:rPr>
            </w:pPr>
          </w:p>
        </w:tc>
        <w:tc>
          <w:tcPr>
            <w:tcW w:w="3259" w:type="dxa"/>
          </w:tcPr>
          <w:p w:rsidR="000B4FC0" w:rsidRDefault="000B4FC0">
            <w:pPr>
              <w:rPr>
                <w:rFonts w:ascii="Times New Roman" w:hAnsi="Times New Roman" w:cs="Times New Roman"/>
                <w:sz w:val="28"/>
                <w:szCs w:val="28"/>
                <w:lang w:val="en-IN"/>
              </w:rPr>
            </w:pPr>
          </w:p>
        </w:tc>
        <w:tc>
          <w:tcPr>
            <w:tcW w:w="2514" w:type="dxa"/>
          </w:tcPr>
          <w:p w:rsidR="000B4FC0" w:rsidRDefault="000B4FC0">
            <w:pPr>
              <w:rPr>
                <w:rFonts w:ascii="Times New Roman" w:hAnsi="Times New Roman" w:cs="Times New Roman"/>
                <w:sz w:val="28"/>
                <w:szCs w:val="28"/>
                <w:lang w:val="en-IN"/>
              </w:rPr>
            </w:pPr>
          </w:p>
        </w:tc>
        <w:tc>
          <w:tcPr>
            <w:tcW w:w="2281" w:type="dxa"/>
          </w:tcPr>
          <w:p w:rsidR="000B4FC0" w:rsidRDefault="000B4FC0">
            <w:pPr>
              <w:rPr>
                <w:rFonts w:ascii="Times New Roman" w:hAnsi="Times New Roman" w:cs="Times New Roman"/>
                <w:sz w:val="28"/>
                <w:szCs w:val="28"/>
                <w:lang w:val="en-IN"/>
              </w:rPr>
            </w:pPr>
          </w:p>
        </w:tc>
      </w:tr>
    </w:tbl>
    <w:p w:rsidR="000B4FC0" w:rsidRPr="00A65906" w:rsidRDefault="000B4FC0">
      <w:pPr>
        <w:rPr>
          <w:rFonts w:ascii="Times New Roman" w:hAnsi="Times New Roman" w:cs="Times New Roman"/>
          <w:sz w:val="28"/>
          <w:szCs w:val="28"/>
          <w:lang w:val="en-IN"/>
        </w:rPr>
      </w:pPr>
    </w:p>
    <w:p w:rsidR="00833B19" w:rsidRPr="000B4FC0" w:rsidRDefault="00A65906">
      <w:pPr>
        <w:rPr>
          <w:rFonts w:ascii="Times New Roman" w:hAnsi="Times New Roman" w:cs="Times New Roman"/>
          <w:b/>
          <w:sz w:val="28"/>
          <w:szCs w:val="28"/>
          <w:lang w:val="en-IN"/>
        </w:rPr>
      </w:pPr>
      <w:r w:rsidRPr="000B4FC0">
        <w:rPr>
          <w:rFonts w:ascii="Times New Roman" w:hAnsi="Times New Roman" w:cs="Times New Roman"/>
          <w:b/>
          <w:sz w:val="28"/>
          <w:szCs w:val="28"/>
          <w:lang w:val="en-IN"/>
        </w:rPr>
        <w:t>Publications</w:t>
      </w:r>
      <w:r w:rsidR="000B05CE" w:rsidRPr="000B4FC0">
        <w:rPr>
          <w:rFonts w:ascii="Times New Roman" w:hAnsi="Times New Roman" w:cs="Times New Roman"/>
          <w:b/>
          <w:sz w:val="28"/>
          <w:szCs w:val="28"/>
          <w:lang w:val="en-IN"/>
        </w:rPr>
        <w:t xml:space="preserve"> :</w:t>
      </w:r>
    </w:p>
    <w:p w:rsidR="00AD5ED1" w:rsidRPr="00AD5ED1" w:rsidRDefault="00AD5ED1" w:rsidP="00AD5ED1">
      <w:pPr>
        <w:pStyle w:val="ListParagraph"/>
        <w:numPr>
          <w:ilvl w:val="0"/>
          <w:numId w:val="2"/>
        </w:numPr>
        <w:spacing w:line="276" w:lineRule="auto"/>
        <w:rPr>
          <w:rFonts w:ascii="Times New Roman" w:hAnsi="Times New Roman" w:cs="Times New Roman"/>
          <w:sz w:val="24"/>
          <w:szCs w:val="24"/>
          <w:lang w:val="en-IN"/>
        </w:rPr>
      </w:pPr>
      <w:r w:rsidRPr="00AD5ED1">
        <w:rPr>
          <w:rFonts w:ascii="Times New Roman" w:hAnsi="Times New Roman" w:cs="Times New Roman"/>
          <w:sz w:val="24"/>
          <w:szCs w:val="24"/>
          <w:lang w:val="en-IN"/>
        </w:rPr>
        <w:t>Chethan M Kumar, KS Rachappaji, CD Nandini, K Sambaiah and PV Salimath Modulatory effect of butyric acid – a product of dietary fibre fermentation in experimentally induced diabetic rats, Journal of Nutritional Biochemistry; 13: 2002, 522-527.</w:t>
      </w:r>
    </w:p>
    <w:p w:rsidR="00AD5ED1" w:rsidRPr="00AD5ED1" w:rsidRDefault="00AD5ED1" w:rsidP="00AD5ED1">
      <w:pPr>
        <w:pStyle w:val="ListParagraph"/>
        <w:numPr>
          <w:ilvl w:val="0"/>
          <w:numId w:val="2"/>
        </w:numPr>
        <w:spacing w:line="276" w:lineRule="auto"/>
        <w:rPr>
          <w:rFonts w:ascii="Times New Roman" w:hAnsi="Times New Roman" w:cs="Times New Roman"/>
          <w:sz w:val="24"/>
          <w:szCs w:val="24"/>
          <w:lang w:val="en-IN"/>
        </w:rPr>
      </w:pPr>
      <w:r w:rsidRPr="00AD5ED1">
        <w:rPr>
          <w:rFonts w:ascii="Times New Roman" w:hAnsi="Times New Roman" w:cs="Times New Roman"/>
          <w:sz w:val="24"/>
          <w:szCs w:val="24"/>
          <w:lang w:val="en-IN"/>
        </w:rPr>
        <w:t>Mukunda Chethankumar, PV Salimath and K Sambaiah Butyric acid modulates activities of intestinal and renal disaccharidases in experimentally induced diabetic rats, Nahrung; 5: 2002, 345-348.</w:t>
      </w:r>
    </w:p>
    <w:p w:rsidR="00AD5ED1" w:rsidRPr="00AD5ED1" w:rsidRDefault="00AD5ED1" w:rsidP="00AD5ED1">
      <w:pPr>
        <w:pStyle w:val="ListParagraph"/>
        <w:numPr>
          <w:ilvl w:val="0"/>
          <w:numId w:val="2"/>
        </w:numPr>
        <w:spacing w:line="276" w:lineRule="auto"/>
        <w:rPr>
          <w:rFonts w:ascii="Times New Roman" w:hAnsi="Times New Roman" w:cs="Times New Roman"/>
          <w:sz w:val="24"/>
          <w:szCs w:val="24"/>
          <w:lang w:val="en-IN"/>
        </w:rPr>
      </w:pPr>
      <w:r w:rsidRPr="00AD5ED1">
        <w:rPr>
          <w:rFonts w:ascii="Times New Roman" w:hAnsi="Times New Roman" w:cs="Times New Roman"/>
          <w:sz w:val="24"/>
          <w:szCs w:val="24"/>
          <w:lang w:val="en-IN"/>
        </w:rPr>
        <w:t>Mukunda Chethankumar, Leela Srinivas (2008). New biological activity against Phospholipase A2  by Turmerin, a protein from Curcuma longa L, Biological Chemistry; 389(3): 2008, 299–303.</w:t>
      </w:r>
    </w:p>
    <w:p w:rsidR="00AD5ED1" w:rsidRPr="00AD5ED1" w:rsidRDefault="00AD5ED1" w:rsidP="00AD5ED1">
      <w:pPr>
        <w:pStyle w:val="ListParagraph"/>
        <w:numPr>
          <w:ilvl w:val="0"/>
          <w:numId w:val="2"/>
        </w:numPr>
        <w:spacing w:line="276" w:lineRule="auto"/>
        <w:rPr>
          <w:rFonts w:ascii="Times New Roman" w:hAnsi="Times New Roman" w:cs="Times New Roman"/>
          <w:sz w:val="24"/>
          <w:szCs w:val="24"/>
          <w:lang w:val="en-IN"/>
        </w:rPr>
      </w:pPr>
      <w:r w:rsidRPr="00AD5ED1">
        <w:rPr>
          <w:rFonts w:ascii="Times New Roman" w:hAnsi="Times New Roman" w:cs="Times New Roman"/>
          <w:sz w:val="24"/>
          <w:szCs w:val="24"/>
          <w:lang w:val="en-IN"/>
        </w:rPr>
        <w:t>Chethankumar and Srinivas: PID15, a novel 6 kDa secreted peptide, mediates Naja naja venom phospholipase A2 induced apoptosis in isolated human peripheral lymphocytes, Journal of Biomedical Science; 21:2014, 66</w:t>
      </w:r>
    </w:p>
    <w:p w:rsidR="009519CC" w:rsidRPr="00AD5ED1" w:rsidRDefault="00AD5ED1" w:rsidP="00AD5ED1">
      <w:pPr>
        <w:pStyle w:val="ListParagraph"/>
        <w:numPr>
          <w:ilvl w:val="0"/>
          <w:numId w:val="2"/>
        </w:numPr>
        <w:spacing w:line="276" w:lineRule="auto"/>
        <w:rPr>
          <w:rFonts w:ascii="Times New Roman" w:hAnsi="Times New Roman" w:cs="Times New Roman"/>
          <w:sz w:val="24"/>
          <w:szCs w:val="24"/>
          <w:lang w:val="en-IN"/>
        </w:rPr>
      </w:pPr>
      <w:r w:rsidRPr="00AD5ED1">
        <w:rPr>
          <w:rFonts w:ascii="Times New Roman" w:hAnsi="Times New Roman" w:cs="Times New Roman"/>
          <w:sz w:val="24"/>
          <w:szCs w:val="24"/>
          <w:lang w:val="en-IN"/>
        </w:rPr>
        <w:lastRenderedPageBreak/>
        <w:t>Kavitha Raj Varadaraju, Jajur Ramanna Kumar, Lingappa Mallesha, Archana Muruli, Kikkeri Narasimha Shetty Mohana, ChethanKumar Mukunda, and Umesha Sharanaiah Virtual Screening and Biological Evaluation of Piperazine Derivatives as Human Acetylcholinesterase Inhibitors, International Journal of Alzheimer's Disease; 2013: 2013, 1-13</w:t>
      </w:r>
      <w:r w:rsidRPr="00AD5ED1">
        <w:rPr>
          <w:rFonts w:ascii="Times New Roman" w:hAnsi="Times New Roman" w:cs="Times New Roman"/>
          <w:sz w:val="24"/>
          <w:szCs w:val="24"/>
          <w:lang w:val="en-IN"/>
        </w:rPr>
        <w:cr/>
      </w:r>
    </w:p>
    <w:p w:rsidR="00AD5ED1" w:rsidRDefault="00AD5ED1">
      <w:pPr>
        <w:rPr>
          <w:rFonts w:ascii="Times New Roman" w:hAnsi="Times New Roman" w:cs="Times New Roman"/>
          <w:b/>
          <w:sz w:val="28"/>
          <w:szCs w:val="28"/>
          <w:lang w:val="en-IN"/>
        </w:rPr>
      </w:pPr>
    </w:p>
    <w:p w:rsidR="000B4FC0" w:rsidRDefault="000B4FC0" w:rsidP="000B4FC0">
      <w:pPr>
        <w:rPr>
          <w:rFonts w:ascii="Times New Roman" w:hAnsi="Times New Roman" w:cs="Times New Roman"/>
          <w:b/>
          <w:sz w:val="28"/>
          <w:szCs w:val="28"/>
          <w:lang w:val="en-IN"/>
        </w:rPr>
      </w:pPr>
      <w:r w:rsidRPr="000B4FC0">
        <w:rPr>
          <w:rFonts w:ascii="Times New Roman" w:hAnsi="Times New Roman" w:cs="Times New Roman"/>
          <w:b/>
          <w:sz w:val="28"/>
          <w:szCs w:val="28"/>
          <w:lang w:val="en-IN"/>
        </w:rPr>
        <w:t>M.Phil / Ph.D Thesis:</w:t>
      </w:r>
    </w:p>
    <w:tbl>
      <w:tblPr>
        <w:tblStyle w:val="TableGrid"/>
        <w:tblW w:w="0" w:type="auto"/>
        <w:tblLook w:val="04A0" w:firstRow="1" w:lastRow="0" w:firstColumn="1" w:lastColumn="0" w:noHBand="0" w:noVBand="1"/>
      </w:tblPr>
      <w:tblGrid>
        <w:gridCol w:w="1008"/>
        <w:gridCol w:w="2688"/>
        <w:gridCol w:w="1848"/>
        <w:gridCol w:w="1849"/>
        <w:gridCol w:w="1849"/>
      </w:tblGrid>
      <w:tr w:rsidR="000B4FC0" w:rsidTr="000B4FC0">
        <w:tc>
          <w:tcPr>
            <w:tcW w:w="1008" w:type="dxa"/>
          </w:tcPr>
          <w:p w:rsidR="000B4FC0" w:rsidRDefault="000B4FC0" w:rsidP="000B4FC0">
            <w:pPr>
              <w:rPr>
                <w:rFonts w:ascii="Times New Roman" w:hAnsi="Times New Roman" w:cs="Times New Roman"/>
                <w:b/>
                <w:sz w:val="28"/>
                <w:szCs w:val="28"/>
                <w:lang w:val="en-IN"/>
              </w:rPr>
            </w:pPr>
            <w:r>
              <w:rPr>
                <w:rFonts w:ascii="Times New Roman" w:hAnsi="Times New Roman" w:cs="Times New Roman"/>
                <w:b/>
                <w:sz w:val="28"/>
                <w:szCs w:val="28"/>
                <w:lang w:val="en-IN"/>
              </w:rPr>
              <w:t>Sl.No</w:t>
            </w:r>
          </w:p>
        </w:tc>
        <w:tc>
          <w:tcPr>
            <w:tcW w:w="2688" w:type="dxa"/>
          </w:tcPr>
          <w:p w:rsidR="000B4FC0" w:rsidRDefault="000B4FC0" w:rsidP="000B4FC0">
            <w:pPr>
              <w:rPr>
                <w:rFonts w:ascii="Times New Roman" w:hAnsi="Times New Roman" w:cs="Times New Roman"/>
                <w:b/>
                <w:sz w:val="28"/>
                <w:szCs w:val="28"/>
                <w:lang w:val="en-IN"/>
              </w:rPr>
            </w:pPr>
            <w:r>
              <w:rPr>
                <w:rFonts w:ascii="Times New Roman" w:hAnsi="Times New Roman" w:cs="Times New Roman"/>
                <w:b/>
                <w:sz w:val="28"/>
                <w:szCs w:val="28"/>
                <w:lang w:val="en-IN"/>
              </w:rPr>
              <w:t>Title</w:t>
            </w:r>
          </w:p>
        </w:tc>
        <w:tc>
          <w:tcPr>
            <w:tcW w:w="1848" w:type="dxa"/>
          </w:tcPr>
          <w:p w:rsidR="000B4FC0" w:rsidRDefault="000B4FC0" w:rsidP="000B4FC0">
            <w:pPr>
              <w:rPr>
                <w:rFonts w:ascii="Times New Roman" w:hAnsi="Times New Roman" w:cs="Times New Roman"/>
                <w:b/>
                <w:sz w:val="28"/>
                <w:szCs w:val="28"/>
                <w:lang w:val="en-IN"/>
              </w:rPr>
            </w:pPr>
            <w:r>
              <w:rPr>
                <w:rFonts w:ascii="Times New Roman" w:hAnsi="Times New Roman" w:cs="Times New Roman"/>
                <w:b/>
                <w:sz w:val="28"/>
                <w:szCs w:val="28"/>
                <w:lang w:val="en-IN"/>
              </w:rPr>
              <w:t>Guide Name</w:t>
            </w:r>
          </w:p>
        </w:tc>
        <w:tc>
          <w:tcPr>
            <w:tcW w:w="1849" w:type="dxa"/>
          </w:tcPr>
          <w:p w:rsidR="000B4FC0" w:rsidRDefault="000B4FC0" w:rsidP="000B4FC0">
            <w:pPr>
              <w:rPr>
                <w:rFonts w:ascii="Times New Roman" w:hAnsi="Times New Roman" w:cs="Times New Roman"/>
                <w:b/>
                <w:sz w:val="28"/>
                <w:szCs w:val="28"/>
                <w:lang w:val="en-IN"/>
              </w:rPr>
            </w:pPr>
            <w:r>
              <w:rPr>
                <w:rFonts w:ascii="Times New Roman" w:hAnsi="Times New Roman" w:cs="Times New Roman"/>
                <w:b/>
                <w:sz w:val="28"/>
                <w:szCs w:val="28"/>
                <w:lang w:val="en-IN"/>
              </w:rPr>
              <w:t>Institution</w:t>
            </w:r>
          </w:p>
        </w:tc>
        <w:tc>
          <w:tcPr>
            <w:tcW w:w="1849" w:type="dxa"/>
          </w:tcPr>
          <w:p w:rsidR="000B4FC0" w:rsidRDefault="000B4FC0" w:rsidP="000B4FC0">
            <w:pPr>
              <w:rPr>
                <w:rFonts w:ascii="Times New Roman" w:hAnsi="Times New Roman" w:cs="Times New Roman"/>
                <w:b/>
                <w:sz w:val="28"/>
                <w:szCs w:val="28"/>
                <w:lang w:val="en-IN"/>
              </w:rPr>
            </w:pPr>
            <w:r>
              <w:rPr>
                <w:rFonts w:ascii="Times New Roman" w:hAnsi="Times New Roman" w:cs="Times New Roman"/>
                <w:b/>
                <w:sz w:val="28"/>
                <w:szCs w:val="28"/>
                <w:lang w:val="en-IN"/>
              </w:rPr>
              <w:t>Month / Year</w:t>
            </w:r>
          </w:p>
        </w:tc>
      </w:tr>
      <w:tr w:rsidR="000B4FC0" w:rsidTr="000B4FC0">
        <w:tc>
          <w:tcPr>
            <w:tcW w:w="1008" w:type="dxa"/>
          </w:tcPr>
          <w:p w:rsidR="000B4FC0" w:rsidRPr="00AD5ED1" w:rsidRDefault="00AD5ED1" w:rsidP="000B4FC0">
            <w:pPr>
              <w:rPr>
                <w:rFonts w:ascii="Times New Roman" w:hAnsi="Times New Roman" w:cs="Times New Roman"/>
                <w:sz w:val="24"/>
                <w:szCs w:val="24"/>
                <w:lang w:val="en-IN"/>
              </w:rPr>
            </w:pPr>
            <w:r w:rsidRPr="00AD5ED1">
              <w:rPr>
                <w:rFonts w:ascii="Times New Roman" w:hAnsi="Times New Roman" w:cs="Times New Roman"/>
                <w:sz w:val="24"/>
                <w:szCs w:val="24"/>
                <w:lang w:val="en-IN"/>
              </w:rPr>
              <w:t>1</w:t>
            </w:r>
          </w:p>
        </w:tc>
        <w:tc>
          <w:tcPr>
            <w:tcW w:w="2688" w:type="dxa"/>
          </w:tcPr>
          <w:p w:rsidR="000B4FC0" w:rsidRPr="00AD5ED1" w:rsidRDefault="00AD5ED1" w:rsidP="000B4FC0">
            <w:pPr>
              <w:rPr>
                <w:rFonts w:ascii="Times New Roman" w:hAnsi="Times New Roman" w:cs="Times New Roman"/>
                <w:sz w:val="24"/>
                <w:szCs w:val="24"/>
                <w:lang w:val="en-IN"/>
              </w:rPr>
            </w:pPr>
            <w:r w:rsidRPr="00AD5ED1">
              <w:rPr>
                <w:rFonts w:ascii="Times New Roman" w:hAnsi="Times New Roman" w:cs="Times New Roman"/>
                <w:sz w:val="24"/>
                <w:szCs w:val="24"/>
              </w:rPr>
              <w:t>Bioenhancer peptide(s): Structure function relationship and bioavailability of micronutrients</w:t>
            </w:r>
          </w:p>
        </w:tc>
        <w:tc>
          <w:tcPr>
            <w:tcW w:w="1848" w:type="dxa"/>
          </w:tcPr>
          <w:p w:rsidR="000B4FC0" w:rsidRPr="00AD5ED1" w:rsidRDefault="00AD5ED1" w:rsidP="000B4FC0">
            <w:pPr>
              <w:rPr>
                <w:rFonts w:ascii="Times New Roman" w:hAnsi="Times New Roman" w:cs="Times New Roman"/>
                <w:sz w:val="24"/>
                <w:szCs w:val="24"/>
                <w:lang w:val="en-IN"/>
              </w:rPr>
            </w:pPr>
            <w:r w:rsidRPr="00AD5ED1">
              <w:rPr>
                <w:rFonts w:ascii="Times New Roman" w:hAnsi="Times New Roman" w:cs="Times New Roman"/>
                <w:sz w:val="24"/>
                <w:szCs w:val="24"/>
                <w:lang w:val="en-IN"/>
              </w:rPr>
              <w:t>Dr. Leela Srinivas</w:t>
            </w:r>
          </w:p>
        </w:tc>
        <w:tc>
          <w:tcPr>
            <w:tcW w:w="1849" w:type="dxa"/>
          </w:tcPr>
          <w:p w:rsidR="000B4FC0" w:rsidRPr="00AD5ED1" w:rsidRDefault="00AD5ED1" w:rsidP="000B4FC0">
            <w:pPr>
              <w:rPr>
                <w:rFonts w:ascii="Times New Roman" w:hAnsi="Times New Roman" w:cs="Times New Roman"/>
                <w:sz w:val="24"/>
                <w:szCs w:val="24"/>
                <w:lang w:val="en-IN"/>
              </w:rPr>
            </w:pPr>
            <w:r w:rsidRPr="00AD5ED1">
              <w:rPr>
                <w:rFonts w:ascii="Times New Roman" w:hAnsi="Times New Roman" w:cs="Times New Roman"/>
                <w:sz w:val="24"/>
                <w:szCs w:val="24"/>
                <w:lang w:val="en-IN"/>
              </w:rPr>
              <w:t>ACRC, UoM</w:t>
            </w:r>
          </w:p>
        </w:tc>
        <w:tc>
          <w:tcPr>
            <w:tcW w:w="1849" w:type="dxa"/>
          </w:tcPr>
          <w:p w:rsidR="000B4FC0" w:rsidRPr="00AD5ED1" w:rsidRDefault="00AD5ED1" w:rsidP="000B4FC0">
            <w:pPr>
              <w:rPr>
                <w:rFonts w:ascii="Times New Roman" w:hAnsi="Times New Roman" w:cs="Times New Roman"/>
                <w:sz w:val="24"/>
                <w:szCs w:val="24"/>
                <w:lang w:val="en-IN"/>
              </w:rPr>
            </w:pPr>
            <w:r w:rsidRPr="00AD5ED1">
              <w:rPr>
                <w:rFonts w:ascii="Times New Roman" w:hAnsi="Times New Roman" w:cs="Times New Roman"/>
                <w:sz w:val="24"/>
                <w:szCs w:val="24"/>
                <w:lang w:val="en-IN"/>
              </w:rPr>
              <w:t>September, 2009</w:t>
            </w:r>
          </w:p>
        </w:tc>
      </w:tr>
      <w:tr w:rsidR="000B4FC0" w:rsidTr="000B4FC0">
        <w:tc>
          <w:tcPr>
            <w:tcW w:w="1008" w:type="dxa"/>
          </w:tcPr>
          <w:p w:rsidR="000B4FC0" w:rsidRDefault="000B4FC0" w:rsidP="000B4FC0">
            <w:pPr>
              <w:rPr>
                <w:rFonts w:ascii="Times New Roman" w:hAnsi="Times New Roman" w:cs="Times New Roman"/>
                <w:b/>
                <w:sz w:val="28"/>
                <w:szCs w:val="28"/>
                <w:lang w:val="en-IN"/>
              </w:rPr>
            </w:pPr>
          </w:p>
        </w:tc>
        <w:tc>
          <w:tcPr>
            <w:tcW w:w="2688" w:type="dxa"/>
          </w:tcPr>
          <w:p w:rsidR="000B4FC0" w:rsidRDefault="000B4FC0" w:rsidP="000B4FC0">
            <w:pPr>
              <w:rPr>
                <w:rFonts w:ascii="Times New Roman" w:hAnsi="Times New Roman" w:cs="Times New Roman"/>
                <w:b/>
                <w:sz w:val="28"/>
                <w:szCs w:val="28"/>
                <w:lang w:val="en-IN"/>
              </w:rPr>
            </w:pPr>
          </w:p>
        </w:tc>
        <w:tc>
          <w:tcPr>
            <w:tcW w:w="1848" w:type="dxa"/>
          </w:tcPr>
          <w:p w:rsidR="000B4FC0" w:rsidRDefault="000B4FC0" w:rsidP="000B4FC0">
            <w:pPr>
              <w:rPr>
                <w:rFonts w:ascii="Times New Roman" w:hAnsi="Times New Roman" w:cs="Times New Roman"/>
                <w:b/>
                <w:sz w:val="28"/>
                <w:szCs w:val="28"/>
                <w:lang w:val="en-IN"/>
              </w:rPr>
            </w:pPr>
          </w:p>
        </w:tc>
        <w:tc>
          <w:tcPr>
            <w:tcW w:w="1849" w:type="dxa"/>
          </w:tcPr>
          <w:p w:rsidR="000B4FC0" w:rsidRDefault="000B4FC0" w:rsidP="000B4FC0">
            <w:pPr>
              <w:rPr>
                <w:rFonts w:ascii="Times New Roman" w:hAnsi="Times New Roman" w:cs="Times New Roman"/>
                <w:b/>
                <w:sz w:val="28"/>
                <w:szCs w:val="28"/>
                <w:lang w:val="en-IN"/>
              </w:rPr>
            </w:pPr>
          </w:p>
        </w:tc>
        <w:tc>
          <w:tcPr>
            <w:tcW w:w="1849" w:type="dxa"/>
          </w:tcPr>
          <w:p w:rsidR="000B4FC0" w:rsidRDefault="000B4FC0" w:rsidP="000B4FC0">
            <w:pPr>
              <w:rPr>
                <w:rFonts w:ascii="Times New Roman" w:hAnsi="Times New Roman" w:cs="Times New Roman"/>
                <w:b/>
                <w:sz w:val="28"/>
                <w:szCs w:val="28"/>
                <w:lang w:val="en-IN"/>
              </w:rPr>
            </w:pPr>
          </w:p>
        </w:tc>
      </w:tr>
    </w:tbl>
    <w:p w:rsidR="000B4FC0" w:rsidRPr="000B4FC0" w:rsidRDefault="000B4FC0" w:rsidP="000B4FC0">
      <w:pPr>
        <w:rPr>
          <w:rFonts w:ascii="Times New Roman" w:hAnsi="Times New Roman" w:cs="Times New Roman"/>
          <w:b/>
          <w:sz w:val="28"/>
          <w:szCs w:val="28"/>
          <w:lang w:val="en-IN"/>
        </w:rPr>
      </w:pPr>
    </w:p>
    <w:p w:rsidR="000B4FC0" w:rsidRPr="000B4FC0" w:rsidRDefault="000B4FC0" w:rsidP="000B4FC0">
      <w:pPr>
        <w:rPr>
          <w:rFonts w:ascii="Times New Roman" w:hAnsi="Times New Roman" w:cs="Times New Roman"/>
          <w:b/>
          <w:sz w:val="28"/>
          <w:szCs w:val="28"/>
          <w:lang w:val="en-IN"/>
        </w:rPr>
      </w:pPr>
      <w:r w:rsidRPr="000B4FC0">
        <w:rPr>
          <w:rFonts w:ascii="Times New Roman" w:hAnsi="Times New Roman" w:cs="Times New Roman"/>
          <w:b/>
          <w:sz w:val="28"/>
          <w:szCs w:val="28"/>
          <w:lang w:val="en-IN"/>
        </w:rPr>
        <w:t>Projects:</w:t>
      </w:r>
    </w:p>
    <w:tbl>
      <w:tblPr>
        <w:tblStyle w:val="TableGrid"/>
        <w:tblW w:w="0" w:type="auto"/>
        <w:tblLook w:val="04A0" w:firstRow="1" w:lastRow="0" w:firstColumn="1" w:lastColumn="0" w:noHBand="0" w:noVBand="1"/>
      </w:tblPr>
      <w:tblGrid>
        <w:gridCol w:w="3080"/>
        <w:gridCol w:w="3081"/>
        <w:gridCol w:w="3081"/>
      </w:tblGrid>
      <w:tr w:rsidR="000B4FC0" w:rsidTr="000B4FC0">
        <w:tc>
          <w:tcPr>
            <w:tcW w:w="3080" w:type="dxa"/>
          </w:tcPr>
          <w:p w:rsidR="000B4FC0" w:rsidRPr="000B4FC0" w:rsidRDefault="000B4FC0" w:rsidP="000B4FC0">
            <w:pPr>
              <w:rPr>
                <w:rFonts w:ascii="Times New Roman" w:hAnsi="Times New Roman" w:cs="Times New Roman"/>
                <w:b/>
                <w:sz w:val="28"/>
                <w:szCs w:val="28"/>
                <w:lang w:val="en-IN"/>
              </w:rPr>
            </w:pPr>
            <w:r w:rsidRPr="000B4FC0">
              <w:rPr>
                <w:rFonts w:ascii="Times New Roman" w:hAnsi="Times New Roman" w:cs="Times New Roman"/>
                <w:b/>
                <w:sz w:val="28"/>
                <w:szCs w:val="28"/>
                <w:lang w:val="en-IN"/>
              </w:rPr>
              <w:t>Sl.No</w:t>
            </w:r>
          </w:p>
        </w:tc>
        <w:tc>
          <w:tcPr>
            <w:tcW w:w="3081" w:type="dxa"/>
          </w:tcPr>
          <w:p w:rsidR="000B4FC0" w:rsidRPr="000B4FC0" w:rsidRDefault="000B4FC0" w:rsidP="000B4FC0">
            <w:pPr>
              <w:rPr>
                <w:rFonts w:ascii="Times New Roman" w:hAnsi="Times New Roman" w:cs="Times New Roman"/>
                <w:b/>
                <w:sz w:val="28"/>
                <w:szCs w:val="28"/>
                <w:lang w:val="en-IN"/>
              </w:rPr>
            </w:pPr>
            <w:r w:rsidRPr="000B4FC0">
              <w:rPr>
                <w:rFonts w:ascii="Times New Roman" w:hAnsi="Times New Roman" w:cs="Times New Roman"/>
                <w:b/>
                <w:sz w:val="28"/>
                <w:szCs w:val="28"/>
                <w:lang w:val="en-IN"/>
              </w:rPr>
              <w:t>Name of the Project</w:t>
            </w:r>
          </w:p>
        </w:tc>
        <w:tc>
          <w:tcPr>
            <w:tcW w:w="3081" w:type="dxa"/>
          </w:tcPr>
          <w:p w:rsidR="000B4FC0" w:rsidRPr="000B4FC0" w:rsidRDefault="000B4FC0" w:rsidP="000B4FC0">
            <w:pPr>
              <w:rPr>
                <w:rFonts w:ascii="Times New Roman" w:hAnsi="Times New Roman" w:cs="Times New Roman"/>
                <w:b/>
                <w:sz w:val="28"/>
                <w:szCs w:val="28"/>
                <w:lang w:val="en-IN"/>
              </w:rPr>
            </w:pPr>
            <w:r w:rsidRPr="000B4FC0">
              <w:rPr>
                <w:rFonts w:ascii="Times New Roman" w:hAnsi="Times New Roman" w:cs="Times New Roman"/>
                <w:b/>
                <w:sz w:val="28"/>
                <w:szCs w:val="28"/>
                <w:lang w:val="en-IN"/>
              </w:rPr>
              <w:t>Description</w:t>
            </w:r>
          </w:p>
        </w:tc>
      </w:tr>
      <w:tr w:rsidR="000B4FC0" w:rsidTr="000B4FC0">
        <w:tc>
          <w:tcPr>
            <w:tcW w:w="3080" w:type="dxa"/>
          </w:tcPr>
          <w:p w:rsidR="000B4FC0" w:rsidRPr="00AD5ED1" w:rsidRDefault="00AD5ED1" w:rsidP="000B4FC0">
            <w:pPr>
              <w:rPr>
                <w:rFonts w:ascii="Times New Roman" w:hAnsi="Times New Roman" w:cs="Times New Roman"/>
                <w:sz w:val="24"/>
                <w:szCs w:val="24"/>
                <w:lang w:val="en-IN"/>
              </w:rPr>
            </w:pPr>
            <w:r w:rsidRPr="00AD5ED1">
              <w:rPr>
                <w:rFonts w:ascii="Times New Roman" w:hAnsi="Times New Roman" w:cs="Times New Roman"/>
                <w:sz w:val="24"/>
                <w:szCs w:val="24"/>
                <w:lang w:val="en-IN"/>
              </w:rPr>
              <w:t>1</w:t>
            </w:r>
          </w:p>
        </w:tc>
        <w:tc>
          <w:tcPr>
            <w:tcW w:w="3081" w:type="dxa"/>
          </w:tcPr>
          <w:p w:rsidR="000B4FC0" w:rsidRPr="00AD5ED1" w:rsidRDefault="00AD5ED1" w:rsidP="000B4FC0">
            <w:pPr>
              <w:rPr>
                <w:rFonts w:ascii="Times New Roman" w:hAnsi="Times New Roman" w:cs="Times New Roman"/>
                <w:sz w:val="24"/>
                <w:szCs w:val="24"/>
                <w:lang w:val="en-IN"/>
              </w:rPr>
            </w:pPr>
            <w:r w:rsidRPr="00AD5ED1">
              <w:rPr>
                <w:rFonts w:ascii="Times New Roman" w:hAnsi="Times New Roman" w:cs="Times New Roman"/>
                <w:sz w:val="24"/>
                <w:szCs w:val="24"/>
              </w:rPr>
              <w:t>Studies on systemic investigation of preventing agerelated macular degeneration (AMD) by lutein and Zeaxanthin from sunflower (Helianthus annuus L)</w:t>
            </w:r>
          </w:p>
        </w:tc>
        <w:tc>
          <w:tcPr>
            <w:tcW w:w="3081" w:type="dxa"/>
          </w:tcPr>
          <w:p w:rsidR="000B4FC0" w:rsidRPr="00AD5ED1" w:rsidRDefault="00AD5ED1" w:rsidP="000B4FC0">
            <w:pPr>
              <w:rPr>
                <w:rFonts w:ascii="Times New Roman" w:hAnsi="Times New Roman" w:cs="Times New Roman"/>
                <w:sz w:val="24"/>
                <w:szCs w:val="24"/>
                <w:lang w:val="en-IN"/>
              </w:rPr>
            </w:pPr>
            <w:r w:rsidRPr="00AD5ED1">
              <w:rPr>
                <w:rFonts w:ascii="Times New Roman" w:hAnsi="Times New Roman" w:cs="Times New Roman"/>
                <w:sz w:val="24"/>
                <w:szCs w:val="24"/>
                <w:lang w:val="en-IN"/>
              </w:rPr>
              <w:t>UGC-SWRO</w:t>
            </w:r>
          </w:p>
          <w:p w:rsidR="00AD5ED1" w:rsidRPr="00AD5ED1" w:rsidRDefault="00AD5ED1" w:rsidP="000B4FC0">
            <w:pPr>
              <w:rPr>
                <w:rFonts w:ascii="Times New Roman" w:hAnsi="Times New Roman" w:cs="Times New Roman"/>
                <w:sz w:val="24"/>
                <w:szCs w:val="24"/>
                <w:lang w:val="en-IN"/>
              </w:rPr>
            </w:pPr>
            <w:r w:rsidRPr="00AD5ED1">
              <w:rPr>
                <w:rFonts w:ascii="Times New Roman" w:hAnsi="Times New Roman" w:cs="Times New Roman"/>
                <w:sz w:val="24"/>
                <w:szCs w:val="24"/>
                <w:lang w:val="en-IN"/>
              </w:rPr>
              <w:t>Rs. 1.35 Lakh</w:t>
            </w:r>
          </w:p>
        </w:tc>
      </w:tr>
      <w:tr w:rsidR="00AD5ED1" w:rsidTr="000B4FC0">
        <w:tc>
          <w:tcPr>
            <w:tcW w:w="3080" w:type="dxa"/>
          </w:tcPr>
          <w:p w:rsidR="00AD5ED1" w:rsidRPr="00AD5ED1" w:rsidRDefault="00AD5ED1" w:rsidP="000B4FC0">
            <w:pPr>
              <w:rPr>
                <w:rFonts w:ascii="Times New Roman" w:hAnsi="Times New Roman" w:cs="Times New Roman"/>
                <w:sz w:val="24"/>
                <w:szCs w:val="24"/>
                <w:lang w:val="en-IN"/>
              </w:rPr>
            </w:pPr>
            <w:r w:rsidRPr="00AD5ED1">
              <w:rPr>
                <w:rFonts w:ascii="Times New Roman" w:hAnsi="Times New Roman" w:cs="Times New Roman"/>
                <w:sz w:val="24"/>
                <w:szCs w:val="24"/>
                <w:lang w:val="en-IN"/>
              </w:rPr>
              <w:t>2</w:t>
            </w:r>
          </w:p>
        </w:tc>
        <w:tc>
          <w:tcPr>
            <w:tcW w:w="3081" w:type="dxa"/>
          </w:tcPr>
          <w:p w:rsidR="00AD5ED1" w:rsidRPr="00AD5ED1" w:rsidRDefault="00AD5ED1" w:rsidP="000B4FC0">
            <w:pPr>
              <w:rPr>
                <w:rFonts w:ascii="Times New Roman" w:hAnsi="Times New Roman" w:cs="Times New Roman"/>
                <w:sz w:val="24"/>
                <w:szCs w:val="24"/>
              </w:rPr>
            </w:pPr>
            <w:r w:rsidRPr="00AD5ED1">
              <w:rPr>
                <w:rFonts w:ascii="Times New Roman" w:hAnsi="Times New Roman" w:cs="Times New Roman"/>
                <w:sz w:val="24"/>
                <w:szCs w:val="24"/>
              </w:rPr>
              <w:t>Systemic studies on synthesis and metabolism of lutein and Zeaxanthin in relation to agerelated macular degeneration</w:t>
            </w:r>
          </w:p>
        </w:tc>
        <w:tc>
          <w:tcPr>
            <w:tcW w:w="3081" w:type="dxa"/>
          </w:tcPr>
          <w:p w:rsidR="00AD5ED1" w:rsidRPr="00AD5ED1" w:rsidRDefault="00AD5ED1" w:rsidP="000B4FC0">
            <w:pPr>
              <w:rPr>
                <w:rFonts w:ascii="Times New Roman" w:hAnsi="Times New Roman" w:cs="Times New Roman"/>
                <w:sz w:val="24"/>
                <w:szCs w:val="24"/>
                <w:lang w:val="en-IN"/>
              </w:rPr>
            </w:pPr>
            <w:r w:rsidRPr="00AD5ED1">
              <w:rPr>
                <w:rFonts w:ascii="Times New Roman" w:hAnsi="Times New Roman" w:cs="Times New Roman"/>
                <w:sz w:val="24"/>
                <w:szCs w:val="24"/>
                <w:lang w:val="en-IN"/>
              </w:rPr>
              <w:t>VGST, GoK</w:t>
            </w:r>
          </w:p>
          <w:p w:rsidR="00AD5ED1" w:rsidRPr="00AD5ED1" w:rsidRDefault="00AD5ED1" w:rsidP="000B4FC0">
            <w:pPr>
              <w:rPr>
                <w:rFonts w:ascii="Times New Roman" w:hAnsi="Times New Roman" w:cs="Times New Roman"/>
                <w:sz w:val="24"/>
                <w:szCs w:val="24"/>
                <w:lang w:val="en-IN"/>
              </w:rPr>
            </w:pPr>
            <w:r w:rsidRPr="00AD5ED1">
              <w:rPr>
                <w:rFonts w:ascii="Times New Roman" w:hAnsi="Times New Roman" w:cs="Times New Roman"/>
                <w:sz w:val="24"/>
                <w:szCs w:val="24"/>
                <w:lang w:val="en-IN"/>
              </w:rPr>
              <w:t>Rs. 5.00 Lakh</w:t>
            </w:r>
          </w:p>
        </w:tc>
      </w:tr>
      <w:tr w:rsidR="00AD5ED1" w:rsidTr="000B4FC0">
        <w:tc>
          <w:tcPr>
            <w:tcW w:w="3080" w:type="dxa"/>
          </w:tcPr>
          <w:p w:rsidR="00AD5ED1" w:rsidRPr="00AD5ED1" w:rsidRDefault="00AD5ED1" w:rsidP="000B4FC0">
            <w:pPr>
              <w:rPr>
                <w:rFonts w:ascii="Times New Roman" w:hAnsi="Times New Roman" w:cs="Times New Roman"/>
                <w:sz w:val="24"/>
                <w:szCs w:val="24"/>
                <w:lang w:val="en-IN"/>
              </w:rPr>
            </w:pPr>
            <w:r w:rsidRPr="00AD5ED1">
              <w:rPr>
                <w:rFonts w:ascii="Times New Roman" w:hAnsi="Times New Roman" w:cs="Times New Roman"/>
                <w:sz w:val="24"/>
                <w:szCs w:val="24"/>
                <w:lang w:val="en-IN"/>
              </w:rPr>
              <w:t>3</w:t>
            </w:r>
          </w:p>
        </w:tc>
        <w:tc>
          <w:tcPr>
            <w:tcW w:w="3081" w:type="dxa"/>
          </w:tcPr>
          <w:p w:rsidR="00AD5ED1" w:rsidRPr="00AD5ED1" w:rsidRDefault="00AD5ED1" w:rsidP="000B4FC0">
            <w:pPr>
              <w:rPr>
                <w:rFonts w:ascii="Times New Roman" w:hAnsi="Times New Roman" w:cs="Times New Roman"/>
                <w:sz w:val="24"/>
                <w:szCs w:val="24"/>
              </w:rPr>
            </w:pPr>
            <w:r w:rsidRPr="00AD5ED1">
              <w:rPr>
                <w:rFonts w:ascii="Times New Roman" w:hAnsi="Times New Roman" w:cs="Times New Roman"/>
                <w:sz w:val="24"/>
                <w:szCs w:val="24"/>
              </w:rPr>
              <w:t>Studies on developing novel therapy for macular fibrosis using bioconjugation of oligodeoxynucleotides</w:t>
            </w:r>
          </w:p>
        </w:tc>
        <w:tc>
          <w:tcPr>
            <w:tcW w:w="3081" w:type="dxa"/>
          </w:tcPr>
          <w:p w:rsidR="00AD5ED1" w:rsidRPr="00AD5ED1" w:rsidRDefault="00AD5ED1" w:rsidP="000B4FC0">
            <w:pPr>
              <w:rPr>
                <w:rFonts w:ascii="Times New Roman" w:hAnsi="Times New Roman" w:cs="Times New Roman"/>
                <w:sz w:val="24"/>
                <w:szCs w:val="24"/>
                <w:lang w:val="en-IN"/>
              </w:rPr>
            </w:pPr>
            <w:r w:rsidRPr="00AD5ED1">
              <w:rPr>
                <w:rFonts w:ascii="Times New Roman" w:hAnsi="Times New Roman" w:cs="Times New Roman"/>
                <w:sz w:val="24"/>
                <w:szCs w:val="24"/>
                <w:lang w:val="en-IN"/>
              </w:rPr>
              <w:t>ICMR</w:t>
            </w:r>
          </w:p>
          <w:p w:rsidR="00AD5ED1" w:rsidRPr="00AD5ED1" w:rsidRDefault="00A84972" w:rsidP="000B4FC0">
            <w:pPr>
              <w:rPr>
                <w:rFonts w:ascii="Times New Roman" w:hAnsi="Times New Roman" w:cs="Times New Roman"/>
                <w:sz w:val="24"/>
                <w:szCs w:val="24"/>
                <w:lang w:val="en-IN"/>
              </w:rPr>
            </w:pPr>
            <w:r>
              <w:rPr>
                <w:rFonts w:ascii="Times New Roman" w:hAnsi="Times New Roman" w:cs="Times New Roman"/>
                <w:sz w:val="24"/>
                <w:szCs w:val="24"/>
                <w:lang w:val="en-IN"/>
              </w:rPr>
              <w:t>Rs. 34.4</w:t>
            </w:r>
            <w:r w:rsidR="00AD5ED1" w:rsidRPr="00AD5ED1">
              <w:rPr>
                <w:rFonts w:ascii="Times New Roman" w:hAnsi="Times New Roman" w:cs="Times New Roman"/>
                <w:sz w:val="24"/>
                <w:szCs w:val="24"/>
                <w:lang w:val="en-IN"/>
              </w:rPr>
              <w:t>2 Lakh</w:t>
            </w:r>
          </w:p>
        </w:tc>
      </w:tr>
      <w:tr w:rsidR="00AD5ED1" w:rsidTr="000B4FC0">
        <w:tc>
          <w:tcPr>
            <w:tcW w:w="3080" w:type="dxa"/>
          </w:tcPr>
          <w:p w:rsidR="00AD5ED1" w:rsidRPr="00AD5ED1" w:rsidRDefault="00AD5ED1" w:rsidP="000B4FC0">
            <w:pPr>
              <w:rPr>
                <w:rFonts w:ascii="Times New Roman" w:hAnsi="Times New Roman" w:cs="Times New Roman"/>
                <w:sz w:val="24"/>
                <w:szCs w:val="24"/>
                <w:lang w:val="en-IN"/>
              </w:rPr>
            </w:pPr>
            <w:r w:rsidRPr="00AD5ED1">
              <w:rPr>
                <w:rFonts w:ascii="Times New Roman" w:hAnsi="Times New Roman" w:cs="Times New Roman"/>
                <w:sz w:val="24"/>
                <w:szCs w:val="24"/>
                <w:lang w:val="en-IN"/>
              </w:rPr>
              <w:t>4</w:t>
            </w:r>
          </w:p>
        </w:tc>
        <w:tc>
          <w:tcPr>
            <w:tcW w:w="3081" w:type="dxa"/>
          </w:tcPr>
          <w:p w:rsidR="00AD5ED1" w:rsidRPr="00AD5ED1" w:rsidRDefault="00AD5ED1" w:rsidP="000B4FC0">
            <w:pPr>
              <w:rPr>
                <w:rFonts w:ascii="Times New Roman" w:hAnsi="Times New Roman" w:cs="Times New Roman"/>
                <w:sz w:val="24"/>
                <w:szCs w:val="24"/>
              </w:rPr>
            </w:pPr>
            <w:r w:rsidRPr="00AD5ED1">
              <w:rPr>
                <w:rFonts w:ascii="Times New Roman" w:hAnsi="Times New Roman" w:cs="Times New Roman"/>
                <w:sz w:val="24"/>
                <w:szCs w:val="24"/>
              </w:rPr>
              <w:t>Systemic studies on transport and localization of lutein and Zeaxanthin in relation to agerelated macular degeneration</w:t>
            </w:r>
          </w:p>
        </w:tc>
        <w:tc>
          <w:tcPr>
            <w:tcW w:w="3081" w:type="dxa"/>
          </w:tcPr>
          <w:p w:rsidR="00AD5ED1" w:rsidRPr="00AD5ED1" w:rsidRDefault="00AD5ED1" w:rsidP="000B4FC0">
            <w:pPr>
              <w:rPr>
                <w:rFonts w:ascii="Times New Roman" w:hAnsi="Times New Roman" w:cs="Times New Roman"/>
                <w:sz w:val="24"/>
                <w:szCs w:val="24"/>
                <w:lang w:val="en-IN"/>
              </w:rPr>
            </w:pPr>
            <w:r w:rsidRPr="00AD5ED1">
              <w:rPr>
                <w:rFonts w:ascii="Times New Roman" w:hAnsi="Times New Roman" w:cs="Times New Roman"/>
                <w:sz w:val="24"/>
                <w:szCs w:val="24"/>
                <w:lang w:val="en-IN"/>
              </w:rPr>
              <w:t>DST</w:t>
            </w:r>
          </w:p>
          <w:p w:rsidR="00AD5ED1" w:rsidRPr="00AD5ED1" w:rsidRDefault="00AD5ED1" w:rsidP="000B4FC0">
            <w:pPr>
              <w:rPr>
                <w:rFonts w:ascii="Times New Roman" w:hAnsi="Times New Roman" w:cs="Times New Roman"/>
                <w:sz w:val="24"/>
                <w:szCs w:val="24"/>
                <w:lang w:val="en-IN"/>
              </w:rPr>
            </w:pPr>
            <w:r w:rsidRPr="00AD5ED1">
              <w:rPr>
                <w:rFonts w:ascii="Times New Roman" w:hAnsi="Times New Roman" w:cs="Times New Roman"/>
                <w:sz w:val="24"/>
                <w:szCs w:val="24"/>
                <w:lang w:val="en-IN"/>
              </w:rPr>
              <w:t>Rs. 21.5 Lakh</w:t>
            </w:r>
          </w:p>
        </w:tc>
        <w:bookmarkStart w:id="0" w:name="_GoBack"/>
        <w:bookmarkEnd w:id="0"/>
      </w:tr>
      <w:tr w:rsidR="00AD5ED1" w:rsidTr="000B4FC0">
        <w:tc>
          <w:tcPr>
            <w:tcW w:w="3080" w:type="dxa"/>
          </w:tcPr>
          <w:p w:rsidR="00AD5ED1" w:rsidRPr="00AD5ED1" w:rsidRDefault="00AD5ED1" w:rsidP="000B4FC0">
            <w:pPr>
              <w:rPr>
                <w:rFonts w:ascii="Times New Roman" w:hAnsi="Times New Roman" w:cs="Times New Roman"/>
                <w:sz w:val="24"/>
                <w:szCs w:val="24"/>
                <w:lang w:val="en-IN"/>
              </w:rPr>
            </w:pPr>
            <w:r w:rsidRPr="00AD5ED1">
              <w:rPr>
                <w:rFonts w:ascii="Times New Roman" w:hAnsi="Times New Roman" w:cs="Times New Roman"/>
                <w:sz w:val="24"/>
                <w:szCs w:val="24"/>
                <w:lang w:val="en-IN"/>
              </w:rPr>
              <w:t>5</w:t>
            </w:r>
          </w:p>
        </w:tc>
        <w:tc>
          <w:tcPr>
            <w:tcW w:w="3081" w:type="dxa"/>
          </w:tcPr>
          <w:p w:rsidR="00AD5ED1" w:rsidRPr="00AD5ED1" w:rsidRDefault="00AD5ED1" w:rsidP="000B4FC0">
            <w:pPr>
              <w:rPr>
                <w:rFonts w:ascii="Times New Roman" w:hAnsi="Times New Roman" w:cs="Times New Roman"/>
                <w:sz w:val="24"/>
                <w:szCs w:val="24"/>
              </w:rPr>
            </w:pPr>
            <w:r w:rsidRPr="00AD5ED1">
              <w:rPr>
                <w:rFonts w:ascii="Times New Roman" w:hAnsi="Times New Roman" w:cs="Times New Roman"/>
                <w:sz w:val="24"/>
                <w:szCs w:val="24"/>
              </w:rPr>
              <w:t>Bioenhancer peptide(s): Structure function relationship and bioavailability of micronutrients</w:t>
            </w:r>
          </w:p>
        </w:tc>
        <w:tc>
          <w:tcPr>
            <w:tcW w:w="3081" w:type="dxa"/>
          </w:tcPr>
          <w:p w:rsidR="00AD5ED1" w:rsidRPr="00AD5ED1" w:rsidRDefault="00AD5ED1" w:rsidP="000B4FC0">
            <w:pPr>
              <w:rPr>
                <w:rFonts w:ascii="Times New Roman" w:hAnsi="Times New Roman" w:cs="Times New Roman"/>
                <w:sz w:val="24"/>
                <w:szCs w:val="24"/>
                <w:lang w:val="en-IN"/>
              </w:rPr>
            </w:pPr>
            <w:r w:rsidRPr="00AD5ED1">
              <w:rPr>
                <w:rFonts w:ascii="Times New Roman" w:hAnsi="Times New Roman" w:cs="Times New Roman"/>
                <w:sz w:val="24"/>
                <w:szCs w:val="24"/>
                <w:lang w:val="en-IN"/>
              </w:rPr>
              <w:t>LSRB-DRDO</w:t>
            </w:r>
          </w:p>
          <w:p w:rsidR="00AD5ED1" w:rsidRPr="00AD5ED1" w:rsidRDefault="00AD5ED1" w:rsidP="000B4FC0">
            <w:pPr>
              <w:rPr>
                <w:rFonts w:ascii="Times New Roman" w:hAnsi="Times New Roman" w:cs="Times New Roman"/>
                <w:sz w:val="24"/>
                <w:szCs w:val="24"/>
                <w:lang w:val="en-IN"/>
              </w:rPr>
            </w:pPr>
            <w:r w:rsidRPr="00AD5ED1">
              <w:rPr>
                <w:rFonts w:ascii="Times New Roman" w:hAnsi="Times New Roman" w:cs="Times New Roman"/>
                <w:sz w:val="24"/>
                <w:szCs w:val="24"/>
                <w:lang w:val="en-IN"/>
              </w:rPr>
              <w:t>Rs. 34.</w:t>
            </w:r>
            <w:r w:rsidR="00A84972">
              <w:rPr>
                <w:rFonts w:ascii="Times New Roman" w:hAnsi="Times New Roman" w:cs="Times New Roman"/>
                <w:sz w:val="24"/>
                <w:szCs w:val="24"/>
                <w:lang w:val="en-IN"/>
              </w:rPr>
              <w:t>6</w:t>
            </w:r>
            <w:r w:rsidRPr="00AD5ED1">
              <w:rPr>
                <w:rFonts w:ascii="Times New Roman" w:hAnsi="Times New Roman" w:cs="Times New Roman"/>
                <w:sz w:val="24"/>
                <w:szCs w:val="24"/>
                <w:lang w:val="en-IN"/>
              </w:rPr>
              <w:t>2 Lakh</w:t>
            </w:r>
          </w:p>
        </w:tc>
      </w:tr>
    </w:tbl>
    <w:p w:rsidR="000B05CE" w:rsidRPr="00A65906" w:rsidRDefault="000B05CE" w:rsidP="00AD5ED1">
      <w:pPr>
        <w:rPr>
          <w:rFonts w:ascii="Times New Roman" w:hAnsi="Times New Roman" w:cs="Times New Roman"/>
          <w:sz w:val="28"/>
          <w:szCs w:val="28"/>
          <w:lang w:val="en-IN"/>
        </w:rPr>
      </w:pPr>
    </w:p>
    <w:sectPr w:rsidR="000B05CE" w:rsidRPr="00A65906" w:rsidSect="00D6184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C7918"/>
    <w:multiLevelType w:val="hybridMultilevel"/>
    <w:tmpl w:val="D19A8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8535A8"/>
    <w:multiLevelType w:val="hybridMultilevel"/>
    <w:tmpl w:val="613EDE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AwNzQ3MzQwNTUyNTdQ0lEKTi0uzszPAykwrAUAJYzjOSwAAAA="/>
  </w:docVars>
  <w:rsids>
    <w:rsidRoot w:val="00833B19"/>
    <w:rsid w:val="000118A2"/>
    <w:rsid w:val="000B05CE"/>
    <w:rsid w:val="000B4FC0"/>
    <w:rsid w:val="00104B52"/>
    <w:rsid w:val="00243679"/>
    <w:rsid w:val="0030197D"/>
    <w:rsid w:val="0052623B"/>
    <w:rsid w:val="00833B19"/>
    <w:rsid w:val="009519CC"/>
    <w:rsid w:val="00A65906"/>
    <w:rsid w:val="00A84972"/>
    <w:rsid w:val="00AD5ED1"/>
    <w:rsid w:val="00D61846"/>
    <w:rsid w:val="00E9752B"/>
    <w:rsid w:val="00F321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679"/>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59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4F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679"/>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59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4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3</cp:revision>
  <dcterms:created xsi:type="dcterms:W3CDTF">2022-02-23T06:31:00Z</dcterms:created>
  <dcterms:modified xsi:type="dcterms:W3CDTF">2022-02-23T06:36:00Z</dcterms:modified>
</cp:coreProperties>
</file>